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5E" w:rsidRPr="00CE2B5E" w:rsidRDefault="00CE2B5E" w:rsidP="00CE2B5E">
      <w:pPr>
        <w:shd w:val="clear" w:color="auto" w:fill="FFFFFF"/>
        <w:spacing w:after="150" w:line="310" w:lineRule="atLeast"/>
        <w:jc w:val="left"/>
        <w:outlineLvl w:val="0"/>
        <w:rPr>
          <w:rFonts w:ascii="Tahoma" w:eastAsia="Times New Roman" w:hAnsi="Tahoma" w:cs="Tahoma"/>
          <w:b/>
          <w:bCs/>
          <w:color w:val="000000"/>
          <w:kern w:val="36"/>
          <w:sz w:val="24"/>
          <w:szCs w:val="24"/>
          <w:lang w:eastAsia="sk-SK"/>
        </w:rPr>
      </w:pPr>
      <w:bookmarkStart w:id="0" w:name="_GoBack"/>
      <w:bookmarkEnd w:id="0"/>
      <w:r w:rsidRPr="00CE2B5E">
        <w:rPr>
          <w:rFonts w:ascii="Tahoma" w:eastAsia="Times New Roman" w:hAnsi="Tahoma" w:cs="Tahoma"/>
          <w:b/>
          <w:bCs/>
          <w:color w:val="000000"/>
          <w:kern w:val="36"/>
          <w:sz w:val="24"/>
          <w:szCs w:val="24"/>
          <w:lang w:eastAsia="sk-SK"/>
        </w:rPr>
        <w:t>Informácie pre nezávislých kandidátov</w:t>
      </w:r>
    </w:p>
    <w:p w:rsidR="00CE2B5E" w:rsidRPr="00CE2B5E" w:rsidRDefault="00CE2B5E" w:rsidP="00CE2B5E">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Právo byť volený</w:t>
      </w:r>
    </w:p>
    <w:p w:rsidR="00CE2B5E" w:rsidRPr="00CE2B5E" w:rsidRDefault="00CE2B5E" w:rsidP="00CE2B5E">
      <w:pPr>
        <w:shd w:val="clear" w:color="auto" w:fill="FFFFFF"/>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Za poslanca obecného zastupiteľstva, v hlavnom meste Slovenskej republiky Bratislave a v meste Košice miestneho zastupiteľstva môže byť zvolený občan Slovenskej republiky a cudzinec (ďalej len "obyvateľ obce"), ktorý má trvalý pobyt v obci, v ktorej kandiduje, a najneskôr v deň konania volieb dovŕši 18 rokov veku.</w:t>
      </w:r>
    </w:p>
    <w:p w:rsidR="00CE2B5E" w:rsidRPr="00CE2B5E" w:rsidRDefault="00CE2B5E" w:rsidP="00CE2B5E">
      <w:pPr>
        <w:shd w:val="clear" w:color="auto" w:fill="FFFFFF"/>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Za starostu obce môže byť zvolený obyvateľ obce, ktorý má trvalý pobyt v obci a najneskôr v deň konania volieb dovŕši 25 rokov veku.</w:t>
      </w:r>
    </w:p>
    <w:p w:rsidR="00CE2B5E" w:rsidRPr="00CE2B5E" w:rsidRDefault="00CE2B5E" w:rsidP="00CE2B5E">
      <w:pPr>
        <w:shd w:val="clear" w:color="auto" w:fill="FFFFFF"/>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Prekážkou práva byť volený je</w:t>
      </w:r>
      <w:r w:rsidRPr="00CE2B5E">
        <w:rPr>
          <w:rFonts w:ascii="Tahoma" w:eastAsia="Times New Roman" w:hAnsi="Tahoma" w:cs="Tahoma"/>
          <w:color w:val="000000"/>
          <w:sz w:val="24"/>
          <w:szCs w:val="24"/>
          <w:lang w:eastAsia="sk-SK"/>
        </w:rPr>
        <w:br/>
        <w:t>- výkon trestu odňatia slobody,</w:t>
      </w:r>
      <w:r w:rsidRPr="00CE2B5E">
        <w:rPr>
          <w:rFonts w:ascii="Tahoma" w:eastAsia="Times New Roman" w:hAnsi="Tahoma" w:cs="Tahoma"/>
          <w:color w:val="000000"/>
          <w:sz w:val="24"/>
          <w:szCs w:val="24"/>
          <w:lang w:eastAsia="sk-SK"/>
        </w:rPr>
        <w:br/>
        <w:t>- právoplatné odsúdenie za úmyselný trestný čin, ak odsúdenie nebolo zahladené,</w:t>
      </w:r>
      <w:r w:rsidRPr="00CE2B5E">
        <w:rPr>
          <w:rFonts w:ascii="Tahoma" w:eastAsia="Times New Roman" w:hAnsi="Tahoma" w:cs="Tahoma"/>
          <w:color w:val="000000"/>
          <w:sz w:val="24"/>
          <w:szCs w:val="24"/>
          <w:lang w:eastAsia="sk-SK"/>
        </w:rPr>
        <w:br/>
        <w:t>- pozbavenie spôsobilosti na právne úkony.</w:t>
      </w:r>
    </w:p>
    <w:p w:rsidR="00CE2B5E" w:rsidRPr="00CE2B5E" w:rsidRDefault="00CE2B5E" w:rsidP="00CE2B5E">
      <w:pPr>
        <w:shd w:val="clear" w:color="auto" w:fill="24578A"/>
        <w:spacing w:before="225" w:after="150" w:line="222" w:lineRule="atLeast"/>
        <w:jc w:val="left"/>
        <w:outlineLvl w:val="2"/>
        <w:rPr>
          <w:rFonts w:ascii="Tahoma" w:eastAsia="Times New Roman" w:hAnsi="Tahoma" w:cs="Tahoma"/>
          <w:b/>
          <w:bCs/>
          <w:color w:val="FFFFFF"/>
          <w:sz w:val="24"/>
          <w:szCs w:val="24"/>
          <w:lang w:eastAsia="sk-SK"/>
        </w:rPr>
      </w:pPr>
      <w:r w:rsidRPr="00CE2B5E">
        <w:rPr>
          <w:rFonts w:ascii="Tahoma" w:eastAsia="Times New Roman" w:hAnsi="Tahoma" w:cs="Tahoma"/>
          <w:b/>
          <w:bCs/>
          <w:color w:val="FFFFFF"/>
          <w:sz w:val="24"/>
          <w:szCs w:val="24"/>
          <w:lang w:eastAsia="sk-SK"/>
        </w:rPr>
        <w:t>KANDIDÁTNA LISTINA</w:t>
      </w:r>
    </w:p>
    <w:p w:rsidR="00CE2B5E" w:rsidRPr="00CE2B5E" w:rsidRDefault="00CE2B5E" w:rsidP="00CE2B5E">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sk-SK"/>
        </w:rPr>
      </w:pPr>
      <w:r w:rsidRPr="00CE2B5E">
        <w:rPr>
          <w:rFonts w:ascii="Tahoma" w:eastAsia="Times New Roman" w:hAnsi="Tahoma" w:cs="Tahoma"/>
          <w:b/>
          <w:bCs/>
          <w:color w:val="000080"/>
          <w:sz w:val="24"/>
          <w:szCs w:val="24"/>
          <w:lang w:eastAsia="sk-SK"/>
        </w:rPr>
        <w:t>Podanie kandidátnej listiny nezávislým kandidátom</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Nezávislý kandidát podáva kandidátnu listinu </w:t>
      </w:r>
      <w:r w:rsidRPr="00CE2B5E">
        <w:rPr>
          <w:rFonts w:ascii="Tahoma" w:eastAsia="Times New Roman" w:hAnsi="Tahoma" w:cs="Tahoma"/>
          <w:b/>
          <w:bCs/>
          <w:color w:val="000000"/>
          <w:sz w:val="24"/>
          <w:szCs w:val="24"/>
          <w:lang w:eastAsia="sk-SK"/>
        </w:rPr>
        <w:t>v listinnej forme </w:t>
      </w:r>
      <w:r w:rsidRPr="00CE2B5E">
        <w:rPr>
          <w:rFonts w:ascii="Tahoma" w:eastAsia="Times New Roman" w:hAnsi="Tahoma" w:cs="Tahoma"/>
          <w:color w:val="000000"/>
          <w:sz w:val="24"/>
          <w:szCs w:val="24"/>
          <w:lang w:eastAsia="sk-SK"/>
        </w:rPr>
        <w:t>osobne najneskôr </w:t>
      </w:r>
      <w:r w:rsidRPr="00CE2B5E">
        <w:rPr>
          <w:rFonts w:ascii="Tahoma" w:eastAsia="Times New Roman" w:hAnsi="Tahoma" w:cs="Tahoma"/>
          <w:b/>
          <w:bCs/>
          <w:color w:val="000000"/>
          <w:sz w:val="24"/>
          <w:szCs w:val="24"/>
          <w:lang w:eastAsia="sk-SK"/>
        </w:rPr>
        <w:t>60 dní</w:t>
      </w:r>
      <w:r w:rsidRPr="00CE2B5E">
        <w:rPr>
          <w:rFonts w:ascii="Tahoma" w:eastAsia="Times New Roman" w:hAnsi="Tahoma" w:cs="Tahoma"/>
          <w:color w:val="000000"/>
          <w:sz w:val="24"/>
          <w:szCs w:val="24"/>
          <w:lang w:eastAsia="sk-SK"/>
        </w:rPr>
        <w:t> predo dňom konania volieb (najneskôr 11. 9. 2018), zapisovateľovi miestnej (mestskej) volebnej komisie (meno zapisovateľa miestnej (mestskej) volebnej komisie, telefónne číslo a úradné hodiny budú zverejnené na úradnej tabuli obce, resp. na webovom sídle obce, ak ho má zriadené). Lehota na podanie kandidátnej listiny sa končí uplynutím posledného dňa lehoty. Na kandidátne listiny, ktoré neboli doručené ustanoveným spôsobom a na kandidátne listiny doručené po uplynutí ustanovenej lehoty sa neprihliada.</w:t>
      </w:r>
    </w:p>
    <w:p w:rsidR="00CE2B5E" w:rsidRPr="00CE2B5E" w:rsidRDefault="00CE2B5E" w:rsidP="00CE2B5E">
      <w:pPr>
        <w:shd w:val="clear" w:color="auto" w:fill="FFFFFF"/>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b/>
          <w:bCs/>
          <w:color w:val="000080"/>
          <w:sz w:val="24"/>
          <w:szCs w:val="24"/>
          <w:u w:val="single"/>
          <w:lang w:eastAsia="sk-SK"/>
        </w:rPr>
        <w:t>Kandidátna listina nezávislého kandidáta pre voľby do obecného zastupiteľstva</w:t>
      </w:r>
    </w:p>
    <w:p w:rsidR="00CE2B5E" w:rsidRPr="00CE2B5E" w:rsidRDefault="00CE2B5E" w:rsidP="00CE2B5E">
      <w:pPr>
        <w:shd w:val="clear" w:color="auto" w:fill="FFFFFF"/>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Kandidátna listina nezávislého kandidáta pre voľby do obecného - mestského - miestneho zastupiteľstva (ďalej len „obecné zastupiteľstvo“) </w:t>
      </w:r>
      <w:r w:rsidRPr="00CE2B5E">
        <w:rPr>
          <w:rFonts w:ascii="Tahoma" w:eastAsia="Times New Roman" w:hAnsi="Tahoma" w:cs="Tahoma"/>
          <w:b/>
          <w:bCs/>
          <w:color w:val="000000"/>
          <w:sz w:val="24"/>
          <w:szCs w:val="24"/>
          <w:lang w:eastAsia="sk-SK"/>
        </w:rPr>
        <w:t>[</w:t>
      </w:r>
      <w:hyperlink r:id="rId4" w:tgtFrame="_blank" w:tooltip="vzor kandidátnej listiny [nové okno]" w:history="1">
        <w:r w:rsidRPr="00CE2B5E">
          <w:rPr>
            <w:rFonts w:ascii="Tahoma" w:eastAsia="Times New Roman" w:hAnsi="Tahoma" w:cs="Tahoma"/>
            <w:b/>
            <w:bCs/>
            <w:color w:val="24578A"/>
            <w:sz w:val="24"/>
            <w:szCs w:val="24"/>
            <w:u w:val="single"/>
            <w:lang w:eastAsia="sk-SK"/>
          </w:rPr>
          <w:t>vzor kandidátnej listiny</w:t>
        </w:r>
      </w:hyperlink>
      <w:r w:rsidRPr="00CE2B5E">
        <w:rPr>
          <w:rFonts w:ascii="Tahoma" w:eastAsia="Times New Roman" w:hAnsi="Tahoma" w:cs="Tahoma"/>
          <w:color w:val="000000"/>
          <w:sz w:val="24"/>
          <w:szCs w:val="24"/>
          <w:u w:val="single"/>
          <w:lang w:eastAsia="sk-SK"/>
        </w:rPr>
        <w:t xml:space="preserve"> (DOCX, 30 </w:t>
      </w:r>
      <w:proofErr w:type="spellStart"/>
      <w:r w:rsidRPr="00CE2B5E">
        <w:rPr>
          <w:rFonts w:ascii="Tahoma" w:eastAsia="Times New Roman" w:hAnsi="Tahoma" w:cs="Tahoma"/>
          <w:color w:val="000000"/>
          <w:sz w:val="24"/>
          <w:szCs w:val="24"/>
          <w:u w:val="single"/>
          <w:lang w:eastAsia="sk-SK"/>
        </w:rPr>
        <w:t>kB</w:t>
      </w:r>
      <w:proofErr w:type="spellEnd"/>
      <w:r w:rsidRPr="00CE2B5E">
        <w:rPr>
          <w:rFonts w:ascii="Tahoma" w:eastAsia="Times New Roman" w:hAnsi="Tahoma" w:cs="Tahoma"/>
          <w:color w:val="000000"/>
          <w:sz w:val="24"/>
          <w:szCs w:val="24"/>
          <w:u w:val="single"/>
          <w:lang w:eastAsia="sk-SK"/>
        </w:rPr>
        <w:t>)</w:t>
      </w:r>
      <w:r w:rsidRPr="00CE2B5E">
        <w:rPr>
          <w:rFonts w:ascii="Tahoma" w:eastAsia="Times New Roman" w:hAnsi="Tahoma" w:cs="Tahoma"/>
          <w:b/>
          <w:bCs/>
          <w:color w:val="000000"/>
          <w:sz w:val="24"/>
          <w:szCs w:val="24"/>
          <w:lang w:eastAsia="sk-SK"/>
        </w:rPr>
        <w:t>]</w:t>
      </w:r>
      <w:r w:rsidRPr="00CE2B5E">
        <w:rPr>
          <w:rFonts w:ascii="Tahoma" w:eastAsia="Times New Roman" w:hAnsi="Tahoma" w:cs="Tahoma"/>
          <w:color w:val="000000"/>
          <w:sz w:val="24"/>
          <w:szCs w:val="24"/>
          <w:lang w:eastAsia="sk-SK"/>
        </w:rPr>
        <w:t> obsahuje:</w:t>
      </w:r>
      <w:r w:rsidRPr="00CE2B5E">
        <w:rPr>
          <w:rFonts w:ascii="Tahoma" w:eastAsia="Times New Roman" w:hAnsi="Tahoma" w:cs="Tahoma"/>
          <w:color w:val="000000"/>
          <w:sz w:val="24"/>
          <w:szCs w:val="24"/>
          <w:lang w:eastAsia="sk-SK"/>
        </w:rPr>
        <w:br/>
        <w:t>• číslo volebného obvodu,</w:t>
      </w:r>
      <w:r w:rsidRPr="00CE2B5E">
        <w:rPr>
          <w:rFonts w:ascii="Tahoma" w:eastAsia="Times New Roman" w:hAnsi="Tahoma" w:cs="Tahoma"/>
          <w:color w:val="000000"/>
          <w:sz w:val="24"/>
          <w:szCs w:val="24"/>
          <w:lang w:eastAsia="sk-SK"/>
        </w:rPr>
        <w:br/>
        <w:t>• meno, priezvisko, titul,</w:t>
      </w:r>
      <w:r w:rsidRPr="00CE2B5E">
        <w:rPr>
          <w:rFonts w:ascii="Tahoma" w:eastAsia="Times New Roman" w:hAnsi="Tahoma" w:cs="Tahoma"/>
          <w:color w:val="000000"/>
          <w:sz w:val="24"/>
          <w:szCs w:val="24"/>
          <w:lang w:eastAsia="sk-SK"/>
        </w:rPr>
        <w:br/>
        <w:t>• dátum narodenia kandidáta,</w:t>
      </w:r>
      <w:r w:rsidRPr="00CE2B5E">
        <w:rPr>
          <w:rFonts w:ascii="Tahoma" w:eastAsia="Times New Roman" w:hAnsi="Tahoma" w:cs="Tahoma"/>
          <w:color w:val="000000"/>
          <w:sz w:val="24"/>
          <w:szCs w:val="24"/>
          <w:lang w:eastAsia="sk-SK"/>
        </w:rPr>
        <w:br/>
        <w:t>• zamestnanie, ktoré kandidát vykonáva v čase podania kandidátnej listiny (pri uvádzaní údaja o zamestnaní sa u ženy - kandidátky použije prechyľovanie),</w:t>
      </w:r>
      <w:r w:rsidRPr="00CE2B5E">
        <w:rPr>
          <w:rFonts w:ascii="Tahoma" w:eastAsia="Times New Roman" w:hAnsi="Tahoma" w:cs="Tahoma"/>
          <w:color w:val="000000"/>
          <w:sz w:val="24"/>
          <w:szCs w:val="24"/>
          <w:lang w:eastAsia="sk-SK"/>
        </w:rPr>
        <w:br/>
        <w:t>• adresu trvalého pobytu kandidáta (obec; ulica, ak sa obec člení na ulice; číslo domu; </w:t>
      </w:r>
      <w:r w:rsidRPr="00CE2B5E">
        <w:rPr>
          <w:rFonts w:ascii="Tahoma" w:eastAsia="Times New Roman" w:hAnsi="Tahoma" w:cs="Tahoma"/>
          <w:i/>
          <w:iCs/>
          <w:color w:val="000000"/>
          <w:sz w:val="24"/>
          <w:szCs w:val="24"/>
          <w:lang w:eastAsia="sk-SK"/>
        </w:rPr>
        <w:t>pre správne vypísanie obce trvalého pobytu je možné použiť register obcí </w:t>
      </w:r>
      <w:hyperlink r:id="rId5" w:tgtFrame="_blank" w:tooltip="Register obcí [nové okno]" w:history="1">
        <w:r w:rsidRPr="00CE2B5E">
          <w:rPr>
            <w:rFonts w:ascii="Tahoma" w:eastAsia="Times New Roman" w:hAnsi="Tahoma" w:cs="Tahoma"/>
            <w:b/>
            <w:bCs/>
            <w:i/>
            <w:iCs/>
            <w:color w:val="24578A"/>
            <w:sz w:val="24"/>
            <w:szCs w:val="24"/>
            <w:u w:val="single"/>
            <w:lang w:eastAsia="sk-SK"/>
          </w:rPr>
          <w:t>www.vsnet.sk/obce/webformmain.aspx</w:t>
        </w:r>
      </w:hyperlink>
      <w:r w:rsidRPr="00CE2B5E">
        <w:rPr>
          <w:rFonts w:ascii="Tahoma" w:eastAsia="Times New Roman" w:hAnsi="Tahoma" w:cs="Tahoma"/>
          <w:color w:val="000000"/>
          <w:sz w:val="24"/>
          <w:szCs w:val="24"/>
          <w:lang w:eastAsia="sk-SK"/>
        </w:rPr>
        <w:t>) a</w:t>
      </w:r>
      <w:r w:rsidRPr="00CE2B5E">
        <w:rPr>
          <w:rFonts w:ascii="Tahoma" w:eastAsia="Times New Roman" w:hAnsi="Tahoma" w:cs="Tahoma"/>
          <w:color w:val="000000"/>
          <w:sz w:val="24"/>
          <w:szCs w:val="24"/>
          <w:lang w:eastAsia="sk-SK"/>
        </w:rPr>
        <w:br/>
        <w:t>• vlastnoručný podpis kandidáta.</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 xml:space="preserve">     Kandidát na poslanca obecného zastupiteľstva musí mať trvalý pobyt v obci, v ktorej kandiduje a najneskôr v deň konania volieb musí dovŕšiť 18 </w:t>
      </w:r>
      <w:r w:rsidRPr="00CE2B5E">
        <w:rPr>
          <w:rFonts w:ascii="Tahoma" w:eastAsia="Times New Roman" w:hAnsi="Tahoma" w:cs="Tahoma"/>
          <w:b/>
          <w:bCs/>
          <w:color w:val="000000"/>
          <w:sz w:val="24"/>
          <w:szCs w:val="24"/>
          <w:lang w:eastAsia="sk-SK"/>
        </w:rPr>
        <w:lastRenderedPageBreak/>
        <w:t>rokov veku. Kandidát pre voľby do toho istého obecného zastupiteľstva môže kandidovať len v jednom volebnom obvode.</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Ku kandidátnej listine nezávislého kandidáta musí byť pripojené vlastnoručne podpísané vyhlásenie kandidáta </w:t>
      </w:r>
      <w:r w:rsidRPr="00CE2B5E">
        <w:rPr>
          <w:rFonts w:ascii="Tahoma" w:eastAsia="Times New Roman" w:hAnsi="Tahoma" w:cs="Tahoma"/>
          <w:b/>
          <w:bCs/>
          <w:color w:val="000000"/>
          <w:sz w:val="24"/>
          <w:szCs w:val="24"/>
          <w:lang w:eastAsia="sk-SK"/>
        </w:rPr>
        <w:t>[</w:t>
      </w:r>
      <w:hyperlink r:id="rId6" w:tgtFrame="_blank" w:tooltip="vzor vyhlásenia kandidáta [nové okno]" w:history="1">
        <w:r w:rsidRPr="00CE2B5E">
          <w:rPr>
            <w:rFonts w:ascii="Tahoma" w:eastAsia="Times New Roman" w:hAnsi="Tahoma" w:cs="Tahoma"/>
            <w:b/>
            <w:bCs/>
            <w:color w:val="24578A"/>
            <w:sz w:val="24"/>
            <w:szCs w:val="24"/>
            <w:u w:val="single"/>
            <w:lang w:eastAsia="sk-SK"/>
          </w:rPr>
          <w:t>vzor vyhlásenia kandidáta</w:t>
        </w:r>
      </w:hyperlink>
      <w:r w:rsidRPr="00CE2B5E">
        <w:rPr>
          <w:rFonts w:ascii="Tahoma" w:eastAsia="Times New Roman" w:hAnsi="Tahoma" w:cs="Tahoma"/>
          <w:color w:val="000000"/>
          <w:sz w:val="24"/>
          <w:szCs w:val="24"/>
          <w:u w:val="single"/>
          <w:lang w:eastAsia="sk-SK"/>
        </w:rPr>
        <w:t xml:space="preserve"> (DOCX, 30 </w:t>
      </w:r>
      <w:proofErr w:type="spellStart"/>
      <w:r w:rsidRPr="00CE2B5E">
        <w:rPr>
          <w:rFonts w:ascii="Tahoma" w:eastAsia="Times New Roman" w:hAnsi="Tahoma" w:cs="Tahoma"/>
          <w:color w:val="000000"/>
          <w:sz w:val="24"/>
          <w:szCs w:val="24"/>
          <w:u w:val="single"/>
          <w:lang w:eastAsia="sk-SK"/>
        </w:rPr>
        <w:t>kB</w:t>
      </w:r>
      <w:proofErr w:type="spellEnd"/>
      <w:r w:rsidRPr="00CE2B5E">
        <w:rPr>
          <w:rFonts w:ascii="Tahoma" w:eastAsia="Times New Roman" w:hAnsi="Tahoma" w:cs="Tahoma"/>
          <w:color w:val="000000"/>
          <w:sz w:val="24"/>
          <w:szCs w:val="24"/>
          <w:u w:val="single"/>
          <w:lang w:eastAsia="sk-SK"/>
        </w:rPr>
        <w:t>)</w:t>
      </w:r>
      <w:r w:rsidRPr="00CE2B5E">
        <w:rPr>
          <w:rFonts w:ascii="Tahoma" w:eastAsia="Times New Roman" w:hAnsi="Tahoma" w:cs="Tahoma"/>
          <w:b/>
          <w:bCs/>
          <w:color w:val="000000"/>
          <w:sz w:val="24"/>
          <w:szCs w:val="24"/>
          <w:lang w:eastAsia="sk-SK"/>
        </w:rPr>
        <w:t>]</w:t>
      </w:r>
      <w:r w:rsidRPr="00CE2B5E">
        <w:rPr>
          <w:rFonts w:ascii="Tahoma" w:eastAsia="Times New Roman" w:hAnsi="Tahoma" w:cs="Tahoma"/>
          <w:color w:val="000000"/>
          <w:sz w:val="24"/>
          <w:szCs w:val="24"/>
          <w:lang w:eastAsia="sk-SK"/>
        </w:rPr>
        <w:t>, že súhlasí so svojou kandidatúrou, nekandiduje na inej kandidátnej listine a nemá prekážky práva byť volený.</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Súčasťou kandidátnej listiny každého nezávislého kandidáta je listina podpísaná voličmi, ktorí podporujú jeho kandidatúru a majú trvalý pobyt v obci, v ktorej kandiduje (ďalej len „podpisová listina“) </w:t>
      </w:r>
      <w:r w:rsidRPr="00CE2B5E">
        <w:rPr>
          <w:rFonts w:ascii="Tahoma" w:eastAsia="Times New Roman" w:hAnsi="Tahoma" w:cs="Tahoma"/>
          <w:b/>
          <w:bCs/>
          <w:color w:val="000000"/>
          <w:sz w:val="24"/>
          <w:szCs w:val="24"/>
          <w:lang w:eastAsia="sk-SK"/>
        </w:rPr>
        <w:t>[</w:t>
      </w:r>
      <w:hyperlink r:id="rId7" w:tgtFrame="_blank" w:tooltip="vzor podpisovej listiny [nové okno]" w:history="1">
        <w:r w:rsidRPr="00CE2B5E">
          <w:rPr>
            <w:rFonts w:ascii="Tahoma" w:eastAsia="Times New Roman" w:hAnsi="Tahoma" w:cs="Tahoma"/>
            <w:b/>
            <w:bCs/>
            <w:color w:val="24578A"/>
            <w:sz w:val="24"/>
            <w:szCs w:val="24"/>
            <w:u w:val="single"/>
            <w:lang w:eastAsia="sk-SK"/>
          </w:rPr>
          <w:t>vzor podpisovej listiny</w:t>
        </w:r>
      </w:hyperlink>
      <w:r w:rsidRPr="00CE2B5E">
        <w:rPr>
          <w:rFonts w:ascii="Tahoma" w:eastAsia="Times New Roman" w:hAnsi="Tahoma" w:cs="Tahoma"/>
          <w:color w:val="000000"/>
          <w:sz w:val="24"/>
          <w:szCs w:val="24"/>
          <w:u w:val="single"/>
          <w:lang w:eastAsia="sk-SK"/>
        </w:rPr>
        <w:t xml:space="preserve"> (DOCX, 33 </w:t>
      </w:r>
      <w:proofErr w:type="spellStart"/>
      <w:r w:rsidRPr="00CE2B5E">
        <w:rPr>
          <w:rFonts w:ascii="Tahoma" w:eastAsia="Times New Roman" w:hAnsi="Tahoma" w:cs="Tahoma"/>
          <w:color w:val="000000"/>
          <w:sz w:val="24"/>
          <w:szCs w:val="24"/>
          <w:u w:val="single"/>
          <w:lang w:eastAsia="sk-SK"/>
        </w:rPr>
        <w:t>kB</w:t>
      </w:r>
      <w:proofErr w:type="spellEnd"/>
      <w:r w:rsidRPr="00CE2B5E">
        <w:rPr>
          <w:rFonts w:ascii="Tahoma" w:eastAsia="Times New Roman" w:hAnsi="Tahoma" w:cs="Tahoma"/>
          <w:color w:val="000000"/>
          <w:sz w:val="24"/>
          <w:szCs w:val="24"/>
          <w:u w:val="single"/>
          <w:lang w:eastAsia="sk-SK"/>
        </w:rPr>
        <w:t>)</w:t>
      </w:r>
      <w:r w:rsidRPr="00CE2B5E">
        <w:rPr>
          <w:rFonts w:ascii="Tahoma" w:eastAsia="Times New Roman" w:hAnsi="Tahoma" w:cs="Tahoma"/>
          <w:b/>
          <w:bCs/>
          <w:color w:val="000000"/>
          <w:sz w:val="24"/>
          <w:szCs w:val="24"/>
          <w:lang w:eastAsia="sk-SK"/>
        </w:rPr>
        <w:t>]</w:t>
      </w:r>
      <w:r w:rsidRPr="00CE2B5E">
        <w:rPr>
          <w:rFonts w:ascii="Tahoma" w:eastAsia="Times New Roman" w:hAnsi="Tahoma" w:cs="Tahoma"/>
          <w:color w:val="000000"/>
          <w:sz w:val="24"/>
          <w:szCs w:val="24"/>
          <w:lang w:eastAsia="sk-SK"/>
        </w:rPr>
        <w:t>. V podpisovej listine každý volič pri podpise uvedie meno a priezvisko, dátum narodenia, trvalý pobyt, ktorým sa rozumie názov obce, názov ulice, ak sa obec člení na ulice, a číslo domu. Na každom hárku podpisovej listiny sa uvedie meno, priezvisko, titul, dátum narodenia a adresa trvalého pobytu kandidáta.</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    </w:t>
      </w:r>
      <w:r w:rsidRPr="00CE2B5E">
        <w:rPr>
          <w:rFonts w:ascii="Tahoma" w:eastAsia="Times New Roman" w:hAnsi="Tahoma" w:cs="Tahoma"/>
          <w:b/>
          <w:bCs/>
          <w:color w:val="000000"/>
          <w:sz w:val="24"/>
          <w:szCs w:val="24"/>
          <w:u w:val="single"/>
          <w:lang w:eastAsia="sk-SK"/>
        </w:rPr>
        <w:t> Jednou podpisovou listinou možno podporiť len jedného kandidáta.</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Minimálny počet podpisov na podpisovej listine, podľa prílohy č. 1 k zákonu č. 180/2014 Z. z. o podmienkach výkonu volebného práva a o zmene a doplnení niektorých zákonov v znení neskorších predpisov, je uvedený nižšie. Počet obyvateľov obce ku dňu vyhlásenia volieb zverejní obec spôsobom v mieste obvyklým najneskôr 85 dní predo dňom konania volieb.</w:t>
      </w:r>
    </w:p>
    <w:p w:rsidR="00CE2B5E" w:rsidRPr="00CE2B5E" w:rsidRDefault="00CE2B5E" w:rsidP="00CE2B5E">
      <w:pPr>
        <w:shd w:val="clear" w:color="auto" w:fill="FFFFFF"/>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Kandidát na poslanca obecného zastupiteľstva môže kandidovať aj na starostu obce.</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Ak nezávislý kandidát kandiduje súčasne na poslanca obecného (mestského) zastupiteľstva a tiež na funkciu starostu obce (primátora mesta), môže mať spoločnú podpisovú listinu, z ktorej však musí byť zrejmé, že kandiduje do oboch orgánov obce (mesta). Originál spoločnej podpisovej listiny priloží len k jednej kandidátnej listine a k druhej kandidátnej listine je postačujúce priložiť fotokópiu spoločnej podpisovej listiny.</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b/>
          <w:bCs/>
          <w:i/>
          <w:iCs/>
          <w:color w:val="000000"/>
          <w:sz w:val="24"/>
          <w:szCs w:val="24"/>
          <w:lang w:eastAsia="sk-SK"/>
        </w:rPr>
        <w:t>     V hlavnom meste Slovenskej republiky Bratislave a v meste Košice</w:t>
      </w:r>
      <w:r w:rsidRPr="00CE2B5E">
        <w:rPr>
          <w:rFonts w:ascii="Tahoma" w:eastAsia="Times New Roman" w:hAnsi="Tahoma" w:cs="Tahoma"/>
          <w:i/>
          <w:iCs/>
          <w:color w:val="000000"/>
          <w:sz w:val="24"/>
          <w:szCs w:val="24"/>
          <w:lang w:eastAsia="sk-SK"/>
        </w:rPr>
        <w:t> môže do mestského zastupiteľstva kandidovať obyvateľ mesta, ktorý má trvalý pobyt v niektorej z mestských častí patriacich do územia mesta. Kandidát môže kandidovať v ktoromkoľvek volebnom obvode utvorenom na území mesta bez ohľadu na miesto svojho trvalého pobytu na území mesta.</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i/>
          <w:iCs/>
          <w:color w:val="000000"/>
          <w:sz w:val="24"/>
          <w:szCs w:val="24"/>
          <w:lang w:eastAsia="sk-SK"/>
        </w:rPr>
        <w:t>     V hlavnom meste Slovenskej republiky Bratislave a v meste Košice môže kandidovať ten istý kandidát do miestneho zastupiteľstva a súčasne do mestského zastupiteľstva.</w:t>
      </w:r>
    </w:p>
    <w:p w:rsidR="00CE2B5E" w:rsidRPr="00CE2B5E" w:rsidRDefault="00CE2B5E" w:rsidP="00CE2B5E">
      <w:pPr>
        <w:shd w:val="clear" w:color="auto" w:fill="FFFFFF"/>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i/>
          <w:iCs/>
          <w:color w:val="000000"/>
          <w:sz w:val="24"/>
          <w:szCs w:val="24"/>
          <w:lang w:eastAsia="sk-SK"/>
        </w:rPr>
        <w:t>     Kandidátnu listinu </w:t>
      </w:r>
      <w:r w:rsidRPr="00CE2B5E">
        <w:rPr>
          <w:rFonts w:ascii="Tahoma" w:eastAsia="Times New Roman" w:hAnsi="Tahoma" w:cs="Tahoma"/>
          <w:b/>
          <w:bCs/>
          <w:i/>
          <w:iCs/>
          <w:color w:val="000000"/>
          <w:sz w:val="24"/>
          <w:szCs w:val="24"/>
          <w:lang w:eastAsia="sk-SK"/>
        </w:rPr>
        <w:t>pre voľby do miestneho zastupiteľstva</w:t>
      </w:r>
      <w:r w:rsidRPr="00CE2B5E">
        <w:rPr>
          <w:rFonts w:ascii="Tahoma" w:eastAsia="Times New Roman" w:hAnsi="Tahoma" w:cs="Tahoma"/>
          <w:i/>
          <w:iCs/>
          <w:color w:val="000000"/>
          <w:sz w:val="24"/>
          <w:szCs w:val="24"/>
          <w:lang w:eastAsia="sk-SK"/>
        </w:rPr>
        <w:t>, resp. </w:t>
      </w:r>
      <w:r w:rsidRPr="00CE2B5E">
        <w:rPr>
          <w:rFonts w:ascii="Tahoma" w:eastAsia="Times New Roman" w:hAnsi="Tahoma" w:cs="Tahoma"/>
          <w:b/>
          <w:bCs/>
          <w:i/>
          <w:iCs/>
          <w:color w:val="000000"/>
          <w:sz w:val="24"/>
          <w:szCs w:val="24"/>
          <w:lang w:eastAsia="sk-SK"/>
        </w:rPr>
        <w:t>pre voľby</w:t>
      </w:r>
      <w:r w:rsidRPr="00CE2B5E">
        <w:rPr>
          <w:rFonts w:ascii="Tahoma" w:eastAsia="Times New Roman" w:hAnsi="Tahoma" w:cs="Tahoma"/>
          <w:i/>
          <w:iCs/>
          <w:color w:val="000000"/>
          <w:sz w:val="24"/>
          <w:szCs w:val="24"/>
          <w:lang w:eastAsia="sk-SK"/>
        </w:rPr>
        <w:t> </w:t>
      </w:r>
      <w:r w:rsidRPr="00CE2B5E">
        <w:rPr>
          <w:rFonts w:ascii="Tahoma" w:eastAsia="Times New Roman" w:hAnsi="Tahoma" w:cs="Tahoma"/>
          <w:b/>
          <w:bCs/>
          <w:i/>
          <w:iCs/>
          <w:color w:val="000000"/>
          <w:sz w:val="24"/>
          <w:szCs w:val="24"/>
          <w:lang w:eastAsia="sk-SK"/>
        </w:rPr>
        <w:t>starostu mestskej časti</w:t>
      </w:r>
      <w:r w:rsidRPr="00CE2B5E">
        <w:rPr>
          <w:rFonts w:ascii="Tahoma" w:eastAsia="Times New Roman" w:hAnsi="Tahoma" w:cs="Tahoma"/>
          <w:i/>
          <w:iCs/>
          <w:color w:val="000000"/>
          <w:sz w:val="24"/>
          <w:szCs w:val="24"/>
          <w:lang w:eastAsia="sk-SK"/>
        </w:rPr>
        <w:t> s prílohami </w:t>
      </w:r>
      <w:r w:rsidRPr="00CE2B5E">
        <w:rPr>
          <w:rFonts w:ascii="Tahoma" w:eastAsia="Times New Roman" w:hAnsi="Tahoma" w:cs="Tahoma"/>
          <w:b/>
          <w:bCs/>
          <w:i/>
          <w:iCs/>
          <w:color w:val="000000"/>
          <w:sz w:val="24"/>
          <w:szCs w:val="24"/>
          <w:lang w:eastAsia="sk-SK"/>
        </w:rPr>
        <w:t>podáva </w:t>
      </w:r>
      <w:r w:rsidRPr="00CE2B5E">
        <w:rPr>
          <w:rFonts w:ascii="Tahoma" w:eastAsia="Times New Roman" w:hAnsi="Tahoma" w:cs="Tahoma"/>
          <w:i/>
          <w:iCs/>
          <w:color w:val="000000"/>
          <w:sz w:val="24"/>
          <w:szCs w:val="24"/>
          <w:lang w:eastAsia="sk-SK"/>
        </w:rPr>
        <w:t>nezávislý kandidát</w:t>
      </w:r>
      <w:r w:rsidRPr="00CE2B5E">
        <w:rPr>
          <w:rFonts w:ascii="Tahoma" w:eastAsia="Times New Roman" w:hAnsi="Tahoma" w:cs="Tahoma"/>
          <w:b/>
          <w:bCs/>
          <w:i/>
          <w:iCs/>
          <w:color w:val="000000"/>
          <w:sz w:val="24"/>
          <w:szCs w:val="24"/>
          <w:lang w:eastAsia="sk-SK"/>
        </w:rPr>
        <w:t> zapisovateľovi miestnej volebnej komisie</w:t>
      </w:r>
      <w:r w:rsidRPr="00CE2B5E">
        <w:rPr>
          <w:rFonts w:ascii="Tahoma" w:eastAsia="Times New Roman" w:hAnsi="Tahoma" w:cs="Tahoma"/>
          <w:i/>
          <w:iCs/>
          <w:color w:val="000000"/>
          <w:sz w:val="24"/>
          <w:szCs w:val="24"/>
          <w:lang w:eastAsia="sk-SK"/>
        </w:rPr>
        <w:t> a</w:t>
      </w:r>
      <w:r w:rsidRPr="00CE2B5E">
        <w:rPr>
          <w:rFonts w:ascii="Tahoma" w:eastAsia="Times New Roman" w:hAnsi="Tahoma" w:cs="Tahoma"/>
          <w:i/>
          <w:iCs/>
          <w:color w:val="000000"/>
          <w:sz w:val="24"/>
          <w:szCs w:val="24"/>
          <w:lang w:eastAsia="sk-SK"/>
        </w:rPr>
        <w:br/>
        <w:t>kandidátnu  listinu </w:t>
      </w:r>
      <w:r w:rsidRPr="00CE2B5E">
        <w:rPr>
          <w:rFonts w:ascii="Tahoma" w:eastAsia="Times New Roman" w:hAnsi="Tahoma" w:cs="Tahoma"/>
          <w:b/>
          <w:bCs/>
          <w:i/>
          <w:iCs/>
          <w:color w:val="000000"/>
          <w:sz w:val="24"/>
          <w:szCs w:val="24"/>
          <w:lang w:eastAsia="sk-SK"/>
        </w:rPr>
        <w:t>pre voľby do mestského zastupiteľstva</w:t>
      </w:r>
      <w:r w:rsidRPr="00CE2B5E">
        <w:rPr>
          <w:rFonts w:ascii="Tahoma" w:eastAsia="Times New Roman" w:hAnsi="Tahoma" w:cs="Tahoma"/>
          <w:i/>
          <w:iCs/>
          <w:color w:val="000000"/>
          <w:sz w:val="24"/>
          <w:szCs w:val="24"/>
          <w:lang w:eastAsia="sk-SK"/>
        </w:rPr>
        <w:t>, resp. </w:t>
      </w:r>
      <w:r w:rsidRPr="00CE2B5E">
        <w:rPr>
          <w:rFonts w:ascii="Tahoma" w:eastAsia="Times New Roman" w:hAnsi="Tahoma" w:cs="Tahoma"/>
          <w:b/>
          <w:bCs/>
          <w:i/>
          <w:iCs/>
          <w:color w:val="000000"/>
          <w:sz w:val="24"/>
          <w:szCs w:val="24"/>
          <w:lang w:eastAsia="sk-SK"/>
        </w:rPr>
        <w:t xml:space="preserve">pre voľby </w:t>
      </w:r>
      <w:r w:rsidRPr="00CE2B5E">
        <w:rPr>
          <w:rFonts w:ascii="Tahoma" w:eastAsia="Times New Roman" w:hAnsi="Tahoma" w:cs="Tahoma"/>
          <w:b/>
          <w:bCs/>
          <w:i/>
          <w:iCs/>
          <w:color w:val="000000"/>
          <w:sz w:val="24"/>
          <w:szCs w:val="24"/>
          <w:lang w:eastAsia="sk-SK"/>
        </w:rPr>
        <w:lastRenderedPageBreak/>
        <w:t>primátora mesta</w:t>
      </w:r>
      <w:r>
        <w:rPr>
          <w:rFonts w:ascii="Tahoma" w:eastAsia="Times New Roman" w:hAnsi="Tahoma" w:cs="Tahoma"/>
          <w:b/>
          <w:bCs/>
          <w:i/>
          <w:iCs/>
          <w:color w:val="000000"/>
          <w:sz w:val="24"/>
          <w:szCs w:val="24"/>
          <w:lang w:eastAsia="sk-SK"/>
        </w:rPr>
        <w:t xml:space="preserve"> </w:t>
      </w:r>
      <w:r w:rsidRPr="00CE2B5E">
        <w:rPr>
          <w:rFonts w:ascii="Tahoma" w:eastAsia="Times New Roman" w:hAnsi="Tahoma" w:cs="Tahoma"/>
          <w:i/>
          <w:iCs/>
          <w:color w:val="000000"/>
          <w:sz w:val="24"/>
          <w:szCs w:val="24"/>
          <w:lang w:eastAsia="sk-SK"/>
        </w:rPr>
        <w:t>s prílohami </w:t>
      </w:r>
      <w:r w:rsidRPr="00CE2B5E">
        <w:rPr>
          <w:rFonts w:ascii="Tahoma" w:eastAsia="Times New Roman" w:hAnsi="Tahoma" w:cs="Tahoma"/>
          <w:b/>
          <w:bCs/>
          <w:i/>
          <w:iCs/>
          <w:color w:val="000000"/>
          <w:sz w:val="24"/>
          <w:szCs w:val="24"/>
          <w:lang w:eastAsia="sk-SK"/>
        </w:rPr>
        <w:t>podáva </w:t>
      </w:r>
      <w:r w:rsidRPr="00CE2B5E">
        <w:rPr>
          <w:rFonts w:ascii="Tahoma" w:eastAsia="Times New Roman" w:hAnsi="Tahoma" w:cs="Tahoma"/>
          <w:i/>
          <w:iCs/>
          <w:color w:val="000000"/>
          <w:sz w:val="24"/>
          <w:szCs w:val="24"/>
          <w:lang w:eastAsia="sk-SK"/>
        </w:rPr>
        <w:t>nezávislý kandidát</w:t>
      </w:r>
      <w:r w:rsidRPr="00CE2B5E">
        <w:rPr>
          <w:rFonts w:ascii="Tahoma" w:eastAsia="Times New Roman" w:hAnsi="Tahoma" w:cs="Tahoma"/>
          <w:b/>
          <w:bCs/>
          <w:i/>
          <w:iCs/>
          <w:color w:val="000000"/>
          <w:sz w:val="24"/>
          <w:szCs w:val="24"/>
          <w:lang w:eastAsia="sk-SK"/>
        </w:rPr>
        <w:t> zapisovateľovi mestskej volebnej komisie</w:t>
      </w:r>
      <w:r w:rsidRPr="00CE2B5E">
        <w:rPr>
          <w:rFonts w:ascii="Tahoma" w:eastAsia="Times New Roman" w:hAnsi="Tahoma" w:cs="Tahoma"/>
          <w:i/>
          <w:iCs/>
          <w:color w:val="000000"/>
          <w:sz w:val="24"/>
          <w:szCs w:val="24"/>
          <w:lang w:eastAsia="sk-SK"/>
        </w:rPr>
        <w:t> najneskôr 60 dní predo dňom konania volieb.</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i/>
          <w:iCs/>
          <w:color w:val="000000"/>
          <w:sz w:val="24"/>
          <w:szCs w:val="24"/>
          <w:lang w:eastAsia="sk-SK"/>
        </w:rPr>
        <w:t>     Súčasťou kandidátnej listiny nezávislého kandidáta </w:t>
      </w:r>
      <w:r w:rsidRPr="00CE2B5E">
        <w:rPr>
          <w:rFonts w:ascii="Tahoma" w:eastAsia="Times New Roman" w:hAnsi="Tahoma" w:cs="Tahoma"/>
          <w:b/>
          <w:bCs/>
          <w:i/>
          <w:iCs/>
          <w:color w:val="000000"/>
          <w:sz w:val="24"/>
          <w:szCs w:val="24"/>
          <w:lang w:eastAsia="sk-SK"/>
        </w:rPr>
        <w:t>na poslanca miestneho zastupiteľstva</w:t>
      </w:r>
      <w:r w:rsidRPr="00CE2B5E">
        <w:rPr>
          <w:rFonts w:ascii="Tahoma" w:eastAsia="Times New Roman" w:hAnsi="Tahoma" w:cs="Tahoma"/>
          <w:i/>
          <w:iCs/>
          <w:color w:val="000000"/>
          <w:sz w:val="24"/>
          <w:szCs w:val="24"/>
          <w:lang w:eastAsia="sk-SK"/>
        </w:rPr>
        <w:t> v hlavnom meste Slovenskej republiky Bratislave a v meste Košice je okrem vyhlásenia kandidáta aj listina podpísaná voličmi, ktorí podporujú jeho kandidatúru (podpisová listina) a majú trvalý pobyt na území príslušnej mestskej časti v minimálnom počte podľa prílohy č. 1 k zákonu č. 180/2014 Z. z. o podmienkach výkonu volebného práva a o zmene a doplnení niektorých zákonov v znení neskorších predpisov (uvedenej nižšie).</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i/>
          <w:iCs/>
          <w:color w:val="000000"/>
          <w:sz w:val="24"/>
          <w:szCs w:val="24"/>
          <w:lang w:eastAsia="sk-SK"/>
        </w:rPr>
        <w:t>     Súčasťou kandidátnej listiny nezávislého kandidáta </w:t>
      </w:r>
      <w:r w:rsidRPr="00CE2B5E">
        <w:rPr>
          <w:rFonts w:ascii="Tahoma" w:eastAsia="Times New Roman" w:hAnsi="Tahoma" w:cs="Tahoma"/>
          <w:b/>
          <w:bCs/>
          <w:i/>
          <w:iCs/>
          <w:color w:val="000000"/>
          <w:sz w:val="24"/>
          <w:szCs w:val="24"/>
          <w:lang w:eastAsia="sk-SK"/>
        </w:rPr>
        <w:t>na poslanca mestského zastupiteľstva</w:t>
      </w:r>
      <w:r w:rsidRPr="00CE2B5E">
        <w:rPr>
          <w:rFonts w:ascii="Tahoma" w:eastAsia="Times New Roman" w:hAnsi="Tahoma" w:cs="Tahoma"/>
          <w:i/>
          <w:iCs/>
          <w:color w:val="000000"/>
          <w:sz w:val="24"/>
          <w:szCs w:val="24"/>
          <w:lang w:eastAsia="sk-SK"/>
        </w:rPr>
        <w:t> v hlavnom meste Slovenskej republiky Bratislave a v meste Košice je okrem vyhlásenia kandidáta aj listina podpísaná voličmi, ktorí podporujú jeho kandidatúru (podpisová listina) a majú trvalý pobyt na území mesta v minimálnom počte 1 000 voličov.</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i/>
          <w:iCs/>
          <w:color w:val="000000"/>
          <w:sz w:val="24"/>
          <w:szCs w:val="24"/>
          <w:lang w:eastAsia="sk-SK"/>
        </w:rPr>
        <w:t>     Ak nezávislý kandidát kandiduje súčasne na poslanca miestneho zastupiteľstva a tiež na starostu mestskej časti, môže mať spoločnú podpisovú listinu, z ktorej však musí byť zrejmé, že kandiduje do oboch orgánov mestskej časti. Originál spoločnej podpisovej listiny priloží len k jednej kandidátnej listine a k druhej kandidátnej listine je postačujúce priložiť fotokópiu spoločnej podpisovej listiny.</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i/>
          <w:iCs/>
          <w:color w:val="000000"/>
          <w:sz w:val="24"/>
          <w:szCs w:val="24"/>
          <w:lang w:eastAsia="sk-SK"/>
        </w:rPr>
        <w:t>     To isté platí, ak nezávislý kandidát kandiduje na poslanca mestského zastupiteľstva a súčasne aj na primátora mesta.</w:t>
      </w:r>
    </w:p>
    <w:p w:rsidR="00CE2B5E" w:rsidRPr="00CE2B5E" w:rsidRDefault="00CE2B5E" w:rsidP="00CE2B5E">
      <w:pPr>
        <w:shd w:val="clear" w:color="auto" w:fill="FFFFFF"/>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b/>
          <w:bCs/>
          <w:color w:val="000080"/>
          <w:sz w:val="24"/>
          <w:szCs w:val="24"/>
          <w:u w:val="single"/>
          <w:lang w:eastAsia="sk-SK"/>
        </w:rPr>
        <w:br/>
        <w:t>Kandidátna listina nezávislého kandidáta pre voľby starostu obce</w:t>
      </w:r>
    </w:p>
    <w:p w:rsidR="00CE2B5E" w:rsidRPr="00CE2B5E" w:rsidRDefault="00CE2B5E" w:rsidP="00CE2B5E">
      <w:pPr>
        <w:shd w:val="clear" w:color="auto" w:fill="FFFFFF"/>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Kandidátna listina nezávislého kandidáta pre voľby starostu obce - primátora mesta - starostu mestskej časti (ďalej len „starosta obce“) </w:t>
      </w:r>
      <w:r w:rsidRPr="00CE2B5E">
        <w:rPr>
          <w:rFonts w:ascii="Tahoma" w:eastAsia="Times New Roman" w:hAnsi="Tahoma" w:cs="Tahoma"/>
          <w:b/>
          <w:bCs/>
          <w:color w:val="000000"/>
          <w:sz w:val="24"/>
          <w:szCs w:val="24"/>
          <w:lang w:eastAsia="sk-SK"/>
        </w:rPr>
        <w:t>[</w:t>
      </w:r>
      <w:hyperlink r:id="rId8" w:tgtFrame="_blank" w:tooltip="vzor kandidátnej listiny [nové okno]" w:history="1">
        <w:r w:rsidRPr="00CE2B5E">
          <w:rPr>
            <w:rFonts w:ascii="Tahoma" w:eastAsia="Times New Roman" w:hAnsi="Tahoma" w:cs="Tahoma"/>
            <w:b/>
            <w:bCs/>
            <w:color w:val="24578A"/>
            <w:sz w:val="24"/>
            <w:szCs w:val="24"/>
            <w:u w:val="single"/>
            <w:lang w:eastAsia="sk-SK"/>
          </w:rPr>
          <w:t>vzor kandidátnej listiny</w:t>
        </w:r>
      </w:hyperlink>
      <w:r w:rsidRPr="00CE2B5E">
        <w:rPr>
          <w:rFonts w:ascii="Tahoma" w:eastAsia="Times New Roman" w:hAnsi="Tahoma" w:cs="Tahoma"/>
          <w:color w:val="000000"/>
          <w:sz w:val="24"/>
          <w:szCs w:val="24"/>
          <w:u w:val="single"/>
          <w:lang w:eastAsia="sk-SK"/>
        </w:rPr>
        <w:t xml:space="preserve"> (DOCX, 32 </w:t>
      </w:r>
      <w:proofErr w:type="spellStart"/>
      <w:r w:rsidRPr="00CE2B5E">
        <w:rPr>
          <w:rFonts w:ascii="Tahoma" w:eastAsia="Times New Roman" w:hAnsi="Tahoma" w:cs="Tahoma"/>
          <w:color w:val="000000"/>
          <w:sz w:val="24"/>
          <w:szCs w:val="24"/>
          <w:u w:val="single"/>
          <w:lang w:eastAsia="sk-SK"/>
        </w:rPr>
        <w:t>kB</w:t>
      </w:r>
      <w:proofErr w:type="spellEnd"/>
      <w:r w:rsidRPr="00CE2B5E">
        <w:rPr>
          <w:rFonts w:ascii="Tahoma" w:eastAsia="Times New Roman" w:hAnsi="Tahoma" w:cs="Tahoma"/>
          <w:color w:val="000000"/>
          <w:sz w:val="24"/>
          <w:szCs w:val="24"/>
          <w:u w:val="single"/>
          <w:lang w:eastAsia="sk-SK"/>
        </w:rPr>
        <w:t>)</w:t>
      </w:r>
      <w:r w:rsidRPr="00CE2B5E">
        <w:rPr>
          <w:rFonts w:ascii="Tahoma" w:eastAsia="Times New Roman" w:hAnsi="Tahoma" w:cs="Tahoma"/>
          <w:b/>
          <w:bCs/>
          <w:color w:val="000000"/>
          <w:sz w:val="24"/>
          <w:szCs w:val="24"/>
          <w:lang w:eastAsia="sk-SK"/>
        </w:rPr>
        <w:t>] </w:t>
      </w:r>
      <w:r w:rsidRPr="00CE2B5E">
        <w:rPr>
          <w:rFonts w:ascii="Tahoma" w:eastAsia="Times New Roman" w:hAnsi="Tahoma" w:cs="Tahoma"/>
          <w:color w:val="000000"/>
          <w:sz w:val="24"/>
          <w:szCs w:val="24"/>
          <w:lang w:eastAsia="sk-SK"/>
        </w:rPr>
        <w:t>obsahuje:</w:t>
      </w:r>
      <w:r w:rsidRPr="00CE2B5E">
        <w:rPr>
          <w:rFonts w:ascii="Tahoma" w:eastAsia="Times New Roman" w:hAnsi="Tahoma" w:cs="Tahoma"/>
          <w:color w:val="000000"/>
          <w:sz w:val="24"/>
          <w:szCs w:val="24"/>
          <w:lang w:eastAsia="sk-SK"/>
        </w:rPr>
        <w:br/>
        <w:t>• meno, priezvisko, titul,</w:t>
      </w:r>
      <w:r w:rsidRPr="00CE2B5E">
        <w:rPr>
          <w:rFonts w:ascii="Tahoma" w:eastAsia="Times New Roman" w:hAnsi="Tahoma" w:cs="Tahoma"/>
          <w:color w:val="000000"/>
          <w:sz w:val="24"/>
          <w:szCs w:val="24"/>
          <w:lang w:eastAsia="sk-SK"/>
        </w:rPr>
        <w:br/>
        <w:t>• dátum narodenia kandidáta,</w:t>
      </w:r>
      <w:r w:rsidRPr="00CE2B5E">
        <w:rPr>
          <w:rFonts w:ascii="Tahoma" w:eastAsia="Times New Roman" w:hAnsi="Tahoma" w:cs="Tahoma"/>
          <w:color w:val="000000"/>
          <w:sz w:val="24"/>
          <w:szCs w:val="24"/>
          <w:lang w:eastAsia="sk-SK"/>
        </w:rPr>
        <w:br/>
        <w:t>• zamestnanie, ktoré kandidát vykonáva v čase podania kandidátnej listiny (pri uvádzaní údaja o zamestnaní sa u ženy - kandidátky použije prechyľovanie),</w:t>
      </w:r>
      <w:r w:rsidRPr="00CE2B5E">
        <w:rPr>
          <w:rFonts w:ascii="Tahoma" w:eastAsia="Times New Roman" w:hAnsi="Tahoma" w:cs="Tahoma"/>
          <w:color w:val="000000"/>
          <w:sz w:val="24"/>
          <w:szCs w:val="24"/>
          <w:lang w:eastAsia="sk-SK"/>
        </w:rPr>
        <w:br/>
        <w:t>• adresu trvalého pobytu kandidáta (obec; ulica, ak sa obec člení na ulice; číslo domu; </w:t>
      </w:r>
      <w:r w:rsidRPr="00CE2B5E">
        <w:rPr>
          <w:rFonts w:ascii="Tahoma" w:eastAsia="Times New Roman" w:hAnsi="Tahoma" w:cs="Tahoma"/>
          <w:i/>
          <w:iCs/>
          <w:color w:val="000000"/>
          <w:sz w:val="24"/>
          <w:szCs w:val="24"/>
          <w:lang w:eastAsia="sk-SK"/>
        </w:rPr>
        <w:t>pre správne vypísanie obce trvalého pobytu je možné použiť register obcí </w:t>
      </w:r>
      <w:hyperlink r:id="rId9" w:tgtFrame="_blank" w:tooltip="Register obcí [nové okno]" w:history="1">
        <w:r w:rsidRPr="00CE2B5E">
          <w:rPr>
            <w:rFonts w:ascii="Tahoma" w:eastAsia="Times New Roman" w:hAnsi="Tahoma" w:cs="Tahoma"/>
            <w:b/>
            <w:bCs/>
            <w:i/>
            <w:iCs/>
            <w:color w:val="24578A"/>
            <w:sz w:val="24"/>
            <w:szCs w:val="24"/>
            <w:u w:val="single"/>
            <w:lang w:eastAsia="sk-SK"/>
          </w:rPr>
          <w:t>www.vsnet.sk/obce/webformmain.aspx</w:t>
        </w:r>
      </w:hyperlink>
      <w:r w:rsidRPr="00CE2B5E">
        <w:rPr>
          <w:rFonts w:ascii="Tahoma" w:eastAsia="Times New Roman" w:hAnsi="Tahoma" w:cs="Tahoma"/>
          <w:color w:val="000000"/>
          <w:sz w:val="24"/>
          <w:szCs w:val="24"/>
          <w:lang w:eastAsia="sk-SK"/>
        </w:rPr>
        <w:t>) a</w:t>
      </w:r>
      <w:r w:rsidRPr="00CE2B5E">
        <w:rPr>
          <w:rFonts w:ascii="Tahoma" w:eastAsia="Times New Roman" w:hAnsi="Tahoma" w:cs="Tahoma"/>
          <w:color w:val="000000"/>
          <w:sz w:val="24"/>
          <w:szCs w:val="24"/>
          <w:lang w:eastAsia="sk-SK"/>
        </w:rPr>
        <w:br/>
        <w:t>• vlastnoručný podpis kandidáta.</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     Kandidát na starostu obce musí mať trvalý pobyt v obci, v ktorej kandiduje a najneskôr v deň konania volieb musí dovŕšiť 25 rokov veku.</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Ku kandidátnej listine nezávislého kandidáta musí byť pripojené vlastnoručne podpísané vyhlásenie kandidáta </w:t>
      </w:r>
      <w:r w:rsidRPr="00CE2B5E">
        <w:rPr>
          <w:rFonts w:ascii="Tahoma" w:eastAsia="Times New Roman" w:hAnsi="Tahoma" w:cs="Tahoma"/>
          <w:b/>
          <w:bCs/>
          <w:color w:val="000000"/>
          <w:sz w:val="24"/>
          <w:szCs w:val="24"/>
          <w:lang w:eastAsia="sk-SK"/>
        </w:rPr>
        <w:t>[</w:t>
      </w:r>
      <w:hyperlink r:id="rId10" w:tgtFrame="_blank" w:tooltip="vzor vyhlásenia kandidáta [nové okno]" w:history="1">
        <w:r w:rsidRPr="00CE2B5E">
          <w:rPr>
            <w:rFonts w:ascii="Tahoma" w:eastAsia="Times New Roman" w:hAnsi="Tahoma" w:cs="Tahoma"/>
            <w:b/>
            <w:bCs/>
            <w:color w:val="24578A"/>
            <w:sz w:val="24"/>
            <w:szCs w:val="24"/>
            <w:u w:val="single"/>
            <w:lang w:eastAsia="sk-SK"/>
          </w:rPr>
          <w:t>vzor vyhlásenia kandidáta</w:t>
        </w:r>
      </w:hyperlink>
      <w:r w:rsidRPr="00CE2B5E">
        <w:rPr>
          <w:rFonts w:ascii="Tahoma" w:eastAsia="Times New Roman" w:hAnsi="Tahoma" w:cs="Tahoma"/>
          <w:color w:val="000000"/>
          <w:sz w:val="24"/>
          <w:szCs w:val="24"/>
          <w:u w:val="single"/>
          <w:lang w:eastAsia="sk-SK"/>
        </w:rPr>
        <w:t xml:space="preserve"> (DOCX, 30 </w:t>
      </w:r>
      <w:proofErr w:type="spellStart"/>
      <w:r w:rsidRPr="00CE2B5E">
        <w:rPr>
          <w:rFonts w:ascii="Tahoma" w:eastAsia="Times New Roman" w:hAnsi="Tahoma" w:cs="Tahoma"/>
          <w:color w:val="000000"/>
          <w:sz w:val="24"/>
          <w:szCs w:val="24"/>
          <w:u w:val="single"/>
          <w:lang w:eastAsia="sk-SK"/>
        </w:rPr>
        <w:t>kB</w:t>
      </w:r>
      <w:proofErr w:type="spellEnd"/>
      <w:r w:rsidRPr="00CE2B5E">
        <w:rPr>
          <w:rFonts w:ascii="Tahoma" w:eastAsia="Times New Roman" w:hAnsi="Tahoma" w:cs="Tahoma"/>
          <w:color w:val="000000"/>
          <w:sz w:val="24"/>
          <w:szCs w:val="24"/>
          <w:u w:val="single"/>
          <w:lang w:eastAsia="sk-SK"/>
        </w:rPr>
        <w:t>)</w:t>
      </w:r>
      <w:r w:rsidRPr="00CE2B5E">
        <w:rPr>
          <w:rFonts w:ascii="Tahoma" w:eastAsia="Times New Roman" w:hAnsi="Tahoma" w:cs="Tahoma"/>
          <w:b/>
          <w:bCs/>
          <w:color w:val="000000"/>
          <w:sz w:val="24"/>
          <w:szCs w:val="24"/>
          <w:lang w:eastAsia="sk-SK"/>
        </w:rPr>
        <w:t>]</w:t>
      </w:r>
      <w:r w:rsidRPr="00CE2B5E">
        <w:rPr>
          <w:rFonts w:ascii="Tahoma" w:eastAsia="Times New Roman" w:hAnsi="Tahoma" w:cs="Tahoma"/>
          <w:color w:val="000000"/>
          <w:sz w:val="24"/>
          <w:szCs w:val="24"/>
          <w:lang w:eastAsia="sk-SK"/>
        </w:rPr>
        <w:t>, že súhlasí so svojou kandidatúrou, nekandiduje na inej kandidátnej listine a nemá prekážky práva byť volený.</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Súčasťou kandidátnej listiny každého nezávislého kandidáta je listina podpísaná voličmi, ktorí podporujú jeho kandidatúru a majú trvalý pobyt v obci, v ktorej kandiduje (ďalej len „podpisová listina“) </w:t>
      </w:r>
      <w:r w:rsidRPr="00CE2B5E">
        <w:rPr>
          <w:rFonts w:ascii="Tahoma" w:eastAsia="Times New Roman" w:hAnsi="Tahoma" w:cs="Tahoma"/>
          <w:b/>
          <w:bCs/>
          <w:color w:val="000000"/>
          <w:sz w:val="24"/>
          <w:szCs w:val="24"/>
          <w:lang w:eastAsia="sk-SK"/>
        </w:rPr>
        <w:t>[</w:t>
      </w:r>
      <w:hyperlink r:id="rId11" w:tgtFrame="_blank" w:tooltip="vzor podpisovej listiny [nové okno]" w:history="1">
        <w:r w:rsidRPr="00CE2B5E">
          <w:rPr>
            <w:rFonts w:ascii="Tahoma" w:eastAsia="Times New Roman" w:hAnsi="Tahoma" w:cs="Tahoma"/>
            <w:b/>
            <w:bCs/>
            <w:color w:val="24578A"/>
            <w:sz w:val="24"/>
            <w:szCs w:val="24"/>
            <w:u w:val="single"/>
            <w:lang w:eastAsia="sk-SK"/>
          </w:rPr>
          <w:t>vzor podpisovej listiny</w:t>
        </w:r>
      </w:hyperlink>
      <w:r w:rsidRPr="00CE2B5E">
        <w:rPr>
          <w:rFonts w:ascii="Tahoma" w:eastAsia="Times New Roman" w:hAnsi="Tahoma" w:cs="Tahoma"/>
          <w:color w:val="000000"/>
          <w:sz w:val="24"/>
          <w:szCs w:val="24"/>
          <w:u w:val="single"/>
          <w:lang w:eastAsia="sk-SK"/>
        </w:rPr>
        <w:t xml:space="preserve"> (DOCX, 33 </w:t>
      </w:r>
      <w:proofErr w:type="spellStart"/>
      <w:r w:rsidRPr="00CE2B5E">
        <w:rPr>
          <w:rFonts w:ascii="Tahoma" w:eastAsia="Times New Roman" w:hAnsi="Tahoma" w:cs="Tahoma"/>
          <w:color w:val="000000"/>
          <w:sz w:val="24"/>
          <w:szCs w:val="24"/>
          <w:u w:val="single"/>
          <w:lang w:eastAsia="sk-SK"/>
        </w:rPr>
        <w:t>kB</w:t>
      </w:r>
      <w:proofErr w:type="spellEnd"/>
      <w:r w:rsidRPr="00CE2B5E">
        <w:rPr>
          <w:rFonts w:ascii="Tahoma" w:eastAsia="Times New Roman" w:hAnsi="Tahoma" w:cs="Tahoma"/>
          <w:color w:val="000000"/>
          <w:sz w:val="24"/>
          <w:szCs w:val="24"/>
          <w:u w:val="single"/>
          <w:lang w:eastAsia="sk-SK"/>
        </w:rPr>
        <w:t>)</w:t>
      </w:r>
      <w:r w:rsidRPr="00CE2B5E">
        <w:rPr>
          <w:rFonts w:ascii="Tahoma" w:eastAsia="Times New Roman" w:hAnsi="Tahoma" w:cs="Tahoma"/>
          <w:b/>
          <w:bCs/>
          <w:color w:val="000000"/>
          <w:sz w:val="24"/>
          <w:szCs w:val="24"/>
          <w:lang w:eastAsia="sk-SK"/>
        </w:rPr>
        <w:t>]</w:t>
      </w:r>
      <w:r w:rsidRPr="00CE2B5E">
        <w:rPr>
          <w:rFonts w:ascii="Tahoma" w:eastAsia="Times New Roman" w:hAnsi="Tahoma" w:cs="Tahoma"/>
          <w:color w:val="000000"/>
          <w:sz w:val="24"/>
          <w:szCs w:val="24"/>
          <w:lang w:eastAsia="sk-SK"/>
        </w:rPr>
        <w:t>. V podpisovej listine každý volič pri podpise uvedie meno a priezvisko, dátum narodenia, trvalý pobyt, ktorým sa rozumie názov obce, názov ulice, ak sa obec člení na ulice, a číslo domu. Na každom hárku podpisovej listiny sa uvedie meno, priezvisko, titul, dátum narodenia a adresa trvalého pobytu kandidáta.</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    </w:t>
      </w:r>
      <w:r w:rsidRPr="00CE2B5E">
        <w:rPr>
          <w:rFonts w:ascii="Tahoma" w:eastAsia="Times New Roman" w:hAnsi="Tahoma" w:cs="Tahoma"/>
          <w:b/>
          <w:bCs/>
          <w:color w:val="000000"/>
          <w:sz w:val="24"/>
          <w:szCs w:val="24"/>
          <w:u w:val="single"/>
          <w:lang w:eastAsia="sk-SK"/>
        </w:rPr>
        <w:t>Jednou podpisovou listinou možno podporiť len jedného kandidáta.</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Potrebný počet podpisov je uvedený nižšie. Počet obyvateľov obce ku dňu vyhlásenia volieb zverejní obec spôsobom v mieste obvyklým najneskôr 85 dní predo dňom konania volieb.</w:t>
      </w:r>
    </w:p>
    <w:p w:rsidR="00CE2B5E" w:rsidRPr="00CE2B5E" w:rsidRDefault="00CE2B5E" w:rsidP="00CE2B5E">
      <w:pPr>
        <w:shd w:val="clear" w:color="auto" w:fill="FFFFFF"/>
        <w:spacing w:before="100" w:beforeAutospacing="1" w:after="100" w:afterAutospacing="1" w:line="240" w:lineRule="auto"/>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Kandidát na starostu obce môže kandidovať aj na poslanca obecného zastupiteľstva.</w:t>
      </w:r>
    </w:p>
    <w:p w:rsidR="00CE2B5E" w:rsidRPr="00CE2B5E" w:rsidRDefault="00CE2B5E" w:rsidP="00CE2B5E">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p w:rsidR="00CE2B5E" w:rsidRPr="00CE2B5E" w:rsidRDefault="00CE2B5E" w:rsidP="00CE2B5E">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MINIMÁLNY POČET PODPISOV VOLIČOV PODPORUJÚCICH KANDIDATÚRU NEZÁVISLÉHO KANDIDÁTA</w:t>
      </w:r>
      <w:r w:rsidRPr="00CE2B5E">
        <w:rPr>
          <w:rFonts w:ascii="Tahoma" w:eastAsia="Times New Roman" w:hAnsi="Tahoma" w:cs="Tahoma"/>
          <w:color w:val="000000"/>
          <w:sz w:val="24"/>
          <w:szCs w:val="24"/>
          <w:lang w:eastAsia="sk-SK"/>
        </w:rPr>
        <w:br/>
      </w:r>
      <w:r w:rsidRPr="00CE2B5E">
        <w:rPr>
          <w:rFonts w:ascii="Tahoma" w:eastAsia="Times New Roman" w:hAnsi="Tahoma" w:cs="Tahoma"/>
          <w:b/>
          <w:bCs/>
          <w:color w:val="000000"/>
          <w:sz w:val="24"/>
          <w:szCs w:val="24"/>
          <w:lang w:eastAsia="sk-SK"/>
        </w:rPr>
        <w:t>PRE VOĽBY POSLANCOV OBECNÉHO ZASTUPITEĽSTVA A VOĽBY STAROSTU OBCE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37"/>
        <w:gridCol w:w="3009"/>
        <w:gridCol w:w="3066"/>
        <w:gridCol w:w="1460"/>
      </w:tblGrid>
      <w:tr w:rsidR="00CE2B5E" w:rsidRPr="00CE2B5E" w:rsidTr="00CE2B5E">
        <w:trPr>
          <w:trHeight w:val="750"/>
          <w:tblCellSpacing w:w="0" w:type="dxa"/>
        </w:trPr>
        <w:tc>
          <w:tcPr>
            <w:tcW w:w="1815"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c>
          <w:tcPr>
            <w:tcW w:w="3360" w:type="dxa"/>
            <w:shd w:val="clear" w:color="auto" w:fill="FFFFFF"/>
            <w:vAlign w:val="center"/>
            <w:hideMark/>
          </w:tcPr>
          <w:p w:rsidR="00CE2B5E" w:rsidRPr="00CE2B5E" w:rsidRDefault="00CE2B5E" w:rsidP="00CE2B5E">
            <w:pPr>
              <w:spacing w:before="100" w:beforeAutospacing="1" w:after="100" w:afterAutospacing="1" w:line="240" w:lineRule="auto"/>
              <w:jc w:val="center"/>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Počet obyvateľov obce</w:t>
            </w:r>
          </w:p>
        </w:tc>
        <w:tc>
          <w:tcPr>
            <w:tcW w:w="3435" w:type="dxa"/>
            <w:shd w:val="clear" w:color="auto" w:fill="FFFFFF"/>
            <w:vAlign w:val="center"/>
            <w:hideMark/>
          </w:tcPr>
          <w:p w:rsidR="00CE2B5E" w:rsidRPr="00CE2B5E" w:rsidRDefault="00CE2B5E" w:rsidP="00CE2B5E">
            <w:pPr>
              <w:spacing w:before="100" w:beforeAutospacing="1" w:after="100" w:afterAutospacing="1" w:line="240" w:lineRule="auto"/>
              <w:jc w:val="center"/>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Počet podpisov voličov</w:t>
            </w:r>
            <w:r w:rsidRPr="00CE2B5E">
              <w:rPr>
                <w:rFonts w:ascii="Tahoma" w:eastAsia="Times New Roman" w:hAnsi="Tahoma" w:cs="Tahoma"/>
                <w:color w:val="000000"/>
                <w:sz w:val="24"/>
                <w:szCs w:val="24"/>
                <w:lang w:eastAsia="sk-SK"/>
              </w:rPr>
              <w:br/>
              <w:t>na podpisovej listine</w:t>
            </w:r>
          </w:p>
        </w:tc>
        <w:tc>
          <w:tcPr>
            <w:tcW w:w="172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r>
      <w:tr w:rsidR="00CE2B5E" w:rsidRPr="00CE2B5E" w:rsidTr="00CE2B5E">
        <w:trPr>
          <w:trHeight w:val="450"/>
          <w:tblCellSpacing w:w="0" w:type="dxa"/>
        </w:trPr>
        <w:tc>
          <w:tcPr>
            <w:tcW w:w="1815"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c>
          <w:tcPr>
            <w:tcW w:w="3360"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do 50</w:t>
            </w:r>
          </w:p>
        </w:tc>
        <w:tc>
          <w:tcPr>
            <w:tcW w:w="343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10</w:t>
            </w:r>
          </w:p>
        </w:tc>
        <w:tc>
          <w:tcPr>
            <w:tcW w:w="172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r>
      <w:tr w:rsidR="00CE2B5E" w:rsidRPr="00CE2B5E" w:rsidTr="00CE2B5E">
        <w:trPr>
          <w:trHeight w:val="450"/>
          <w:tblCellSpacing w:w="0" w:type="dxa"/>
        </w:trPr>
        <w:tc>
          <w:tcPr>
            <w:tcW w:w="1815"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c>
          <w:tcPr>
            <w:tcW w:w="3360"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51 - 100</w:t>
            </w:r>
          </w:p>
        </w:tc>
        <w:tc>
          <w:tcPr>
            <w:tcW w:w="343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20</w:t>
            </w:r>
          </w:p>
        </w:tc>
        <w:tc>
          <w:tcPr>
            <w:tcW w:w="172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r>
      <w:tr w:rsidR="00CE2B5E" w:rsidRPr="00CE2B5E" w:rsidTr="00CE2B5E">
        <w:trPr>
          <w:trHeight w:val="450"/>
          <w:tblCellSpacing w:w="0" w:type="dxa"/>
        </w:trPr>
        <w:tc>
          <w:tcPr>
            <w:tcW w:w="1815"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c>
          <w:tcPr>
            <w:tcW w:w="3360"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101 - 500</w:t>
            </w:r>
          </w:p>
        </w:tc>
        <w:tc>
          <w:tcPr>
            <w:tcW w:w="343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40</w:t>
            </w:r>
          </w:p>
        </w:tc>
        <w:tc>
          <w:tcPr>
            <w:tcW w:w="172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r>
      <w:tr w:rsidR="00CE2B5E" w:rsidRPr="00CE2B5E" w:rsidTr="00CE2B5E">
        <w:trPr>
          <w:trHeight w:val="450"/>
          <w:tblCellSpacing w:w="0" w:type="dxa"/>
        </w:trPr>
        <w:tc>
          <w:tcPr>
            <w:tcW w:w="1815"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c>
          <w:tcPr>
            <w:tcW w:w="3360"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501 - 2 000</w:t>
            </w:r>
          </w:p>
        </w:tc>
        <w:tc>
          <w:tcPr>
            <w:tcW w:w="343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100</w:t>
            </w:r>
          </w:p>
        </w:tc>
        <w:tc>
          <w:tcPr>
            <w:tcW w:w="172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r>
      <w:tr w:rsidR="00CE2B5E" w:rsidRPr="00CE2B5E" w:rsidTr="00CE2B5E">
        <w:trPr>
          <w:trHeight w:val="450"/>
          <w:tblCellSpacing w:w="0" w:type="dxa"/>
        </w:trPr>
        <w:tc>
          <w:tcPr>
            <w:tcW w:w="1815"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c>
          <w:tcPr>
            <w:tcW w:w="3360"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2 001 - 20 000</w:t>
            </w:r>
          </w:p>
        </w:tc>
        <w:tc>
          <w:tcPr>
            <w:tcW w:w="343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200</w:t>
            </w:r>
          </w:p>
        </w:tc>
        <w:tc>
          <w:tcPr>
            <w:tcW w:w="172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r>
      <w:tr w:rsidR="00CE2B5E" w:rsidRPr="00CE2B5E" w:rsidTr="00CE2B5E">
        <w:trPr>
          <w:trHeight w:val="450"/>
          <w:tblCellSpacing w:w="0" w:type="dxa"/>
        </w:trPr>
        <w:tc>
          <w:tcPr>
            <w:tcW w:w="1815"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c>
          <w:tcPr>
            <w:tcW w:w="3360"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20 001 - 100 000</w:t>
            </w:r>
          </w:p>
        </w:tc>
        <w:tc>
          <w:tcPr>
            <w:tcW w:w="343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500</w:t>
            </w:r>
          </w:p>
        </w:tc>
        <w:tc>
          <w:tcPr>
            <w:tcW w:w="172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r>
      <w:tr w:rsidR="00CE2B5E" w:rsidRPr="00CE2B5E" w:rsidTr="00CE2B5E">
        <w:trPr>
          <w:trHeight w:val="450"/>
          <w:tblCellSpacing w:w="0" w:type="dxa"/>
        </w:trPr>
        <w:tc>
          <w:tcPr>
            <w:tcW w:w="1815"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c>
          <w:tcPr>
            <w:tcW w:w="3360" w:type="dxa"/>
            <w:shd w:val="clear" w:color="auto" w:fill="FFFFFF"/>
            <w:vAlign w:val="center"/>
            <w:hideMark/>
          </w:tcPr>
          <w:p w:rsidR="00CE2B5E" w:rsidRPr="00CE2B5E" w:rsidRDefault="00CE2B5E" w:rsidP="00CE2B5E">
            <w:pPr>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nad 100 000</w:t>
            </w:r>
          </w:p>
        </w:tc>
        <w:tc>
          <w:tcPr>
            <w:tcW w:w="343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b/>
                <w:bCs/>
                <w:color w:val="000000"/>
                <w:sz w:val="24"/>
                <w:szCs w:val="24"/>
                <w:lang w:eastAsia="sk-SK"/>
              </w:rPr>
              <w:t>1 000</w:t>
            </w:r>
          </w:p>
        </w:tc>
        <w:tc>
          <w:tcPr>
            <w:tcW w:w="1725" w:type="dxa"/>
            <w:shd w:val="clear" w:color="auto" w:fill="FFFFFF"/>
            <w:vAlign w:val="center"/>
            <w:hideMark/>
          </w:tcPr>
          <w:p w:rsidR="00CE2B5E" w:rsidRPr="00CE2B5E" w:rsidRDefault="00CE2B5E" w:rsidP="00CE2B5E">
            <w:pPr>
              <w:spacing w:before="100" w:beforeAutospacing="1" w:after="100" w:afterAutospacing="1" w:line="240" w:lineRule="auto"/>
              <w:jc w:val="righ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tc>
      </w:tr>
    </w:tbl>
    <w:p w:rsidR="00CE2B5E" w:rsidRPr="00CE2B5E" w:rsidRDefault="00CE2B5E" w:rsidP="00CE2B5E">
      <w:pPr>
        <w:shd w:val="clear" w:color="auto" w:fill="FFFFFF"/>
        <w:spacing w:before="100" w:beforeAutospacing="1" w:after="100" w:afterAutospacing="1" w:line="240" w:lineRule="auto"/>
        <w:jc w:val="left"/>
        <w:rPr>
          <w:rFonts w:ascii="Tahoma" w:eastAsia="Times New Roman" w:hAnsi="Tahoma" w:cs="Tahoma"/>
          <w:color w:val="000000"/>
          <w:sz w:val="24"/>
          <w:szCs w:val="24"/>
          <w:lang w:eastAsia="sk-SK"/>
        </w:rPr>
      </w:pPr>
      <w:r w:rsidRPr="00CE2B5E">
        <w:rPr>
          <w:rFonts w:ascii="Tahoma" w:eastAsia="Times New Roman" w:hAnsi="Tahoma" w:cs="Tahoma"/>
          <w:color w:val="000000"/>
          <w:sz w:val="24"/>
          <w:szCs w:val="24"/>
          <w:lang w:eastAsia="sk-SK"/>
        </w:rPr>
        <w:t> </w:t>
      </w:r>
    </w:p>
    <w:p w:rsidR="00032129" w:rsidRPr="00CE2B5E" w:rsidRDefault="00032129">
      <w:pPr>
        <w:rPr>
          <w:sz w:val="24"/>
          <w:szCs w:val="24"/>
        </w:rPr>
      </w:pPr>
    </w:p>
    <w:sectPr w:rsidR="00032129" w:rsidRPr="00CE2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5E"/>
    <w:rsid w:val="00032129"/>
    <w:rsid w:val="00A1764C"/>
    <w:rsid w:val="00CE2B5E"/>
    <w:rsid w:val="00FF0D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2D425-D371-4FFC-92E1-1091CBFE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CE2B5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CE2B5E"/>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E2B5E"/>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CE2B5E"/>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CE2B5E"/>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CE2B5E"/>
    <w:rPr>
      <w:b/>
      <w:bCs/>
    </w:rPr>
  </w:style>
  <w:style w:type="character" w:styleId="Hypertextovprepojenie">
    <w:name w:val="Hyperlink"/>
    <w:basedOn w:val="Predvolenpsmoodseku"/>
    <w:uiPriority w:val="99"/>
    <w:semiHidden/>
    <w:unhideWhenUsed/>
    <w:rsid w:val="00CE2B5E"/>
    <w:rPr>
      <w:color w:val="0000FF"/>
      <w:u w:val="single"/>
    </w:rPr>
  </w:style>
  <w:style w:type="character" w:styleId="Zvraznenie">
    <w:name w:val="Emphasis"/>
    <w:basedOn w:val="Predvolenpsmoodseku"/>
    <w:uiPriority w:val="20"/>
    <w:qFormat/>
    <w:rsid w:val="00CE2B5E"/>
    <w:rPr>
      <w:i/>
      <w:iCs/>
    </w:rPr>
  </w:style>
  <w:style w:type="paragraph" w:styleId="Textbubliny">
    <w:name w:val="Balloon Text"/>
    <w:basedOn w:val="Normlny"/>
    <w:link w:val="TextbublinyChar"/>
    <w:uiPriority w:val="99"/>
    <w:semiHidden/>
    <w:unhideWhenUsed/>
    <w:rsid w:val="00CE2B5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2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8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sk/swift_data/source/verejna_sprava/volby_a_referendum/150_oso/oso18_22infoneka/OSO18_KLnekaS1.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inv.sk/swift_data/source/verejna_sprava/volby_a_referendum/150_oso/oso18_22infoneka/OSO18_KLnekaZ3.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v.sk/swift_data/source/verejna_sprava/volby_a_referendum/150_oso/oso18_22infoneka/OSO18_KLnekaZ2.docx" TargetMode="External"/><Relationship Id="rId11" Type="http://schemas.openxmlformats.org/officeDocument/2006/relationships/hyperlink" Target="https://www.minv.sk/swift_data/source/verejna_sprava/volby_a_referendum/150_oso/oso18_22infoneka/OSO18_KLnekaS3.docx" TargetMode="External"/><Relationship Id="rId5" Type="http://schemas.openxmlformats.org/officeDocument/2006/relationships/hyperlink" Target="http://www.vsnet.sk/obce/webformmain.aspx" TargetMode="External"/><Relationship Id="rId10" Type="http://schemas.openxmlformats.org/officeDocument/2006/relationships/hyperlink" Target="https://www.minv.sk/swift_data/source/verejna_sprava/volby_a_referendum/150_oso/oso18_22infoneka/OSO18_KLnekaS2.docx" TargetMode="External"/><Relationship Id="rId4" Type="http://schemas.openxmlformats.org/officeDocument/2006/relationships/hyperlink" Target="https://www.minv.sk/swift_data/source/verejna_sprava/volby_a_referendum/150_oso/oso18_22infoneka/OSO18_KLnekaZ1.docx" TargetMode="External"/><Relationship Id="rId9" Type="http://schemas.openxmlformats.org/officeDocument/2006/relationships/hyperlink" Target="http://www.vsnet.sk/obce/webformmain.asp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8599</Characters>
  <Application>Microsoft Office Word</Application>
  <DocSecurity>4</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HUČKOVÁ Lenka</cp:lastModifiedBy>
  <cp:revision>2</cp:revision>
  <cp:lastPrinted>2018-08-01T08:19:00Z</cp:lastPrinted>
  <dcterms:created xsi:type="dcterms:W3CDTF">2018-08-07T06:16:00Z</dcterms:created>
  <dcterms:modified xsi:type="dcterms:W3CDTF">2018-08-07T06:16:00Z</dcterms:modified>
</cp:coreProperties>
</file>